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墙头马上</w:t>
      </w:r>
    </w:p>
    <w:p>
      <w:r>
        <w:rPr>
          <w:rFonts w:ascii="宋体" w:hAnsi="宋体" w:eastAsia="宋体"/>
          <w:sz w:val="24"/>
        </w:rPr>
        <w:t>汤立一，路彤改编；李以恭，郑卫，汪文华，吕振模摄影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墙头马上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汤立一，路彤改编；李以恭，郑卫，汪文华，吕振模摄影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本书出售、求购地址：https://www.jiaokey.com/book/detail/12880308.html</w:t>
      </w:r>
    </w:p>
    <w:p>
      <w:r>
        <w:t>更多相关图书推荐：https://www.jiaokey.com</w:t>
      </w:r>
    </w:p>
    <w:p>
      <w:r>
        <w:t>汤立一，路彤改编；李以恭，郑卫，汪文华，吕振模摄影 其他作品：https://www.jiaokey.com/tag/汤立一，路彤改编；李以恭，郑卫，汪文华，吕振模摄影.html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关键词搜索：https://www.jiaokey.com/tag/墙头马上.html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