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蓝精灵之战</w:t>
      </w:r>
    </w:p>
    <w:p>
      <w:r>
        <w:rPr>
          <w:rFonts w:ascii="宋体" w:hAnsi="宋体" w:eastAsia="宋体"/>
          <w:sz w:val="24"/>
        </w:rPr>
        <w:t>（比利时）皮约原作；李莉译编；苏家芳，苏家芬，苏小华复制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（比利时）皮约原作；李莉译编；苏家芳，苏家芬，苏小华复制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本书出售、求购地址：https://www.jiaokey.com/book/detail/12880193.html</w:t>
      </w:r>
    </w:p>
    <w:p>
      <w:r>
        <w:t>更多相关图书推荐：https://www.jiaokey.com</w:t>
      </w:r>
    </w:p>
    <w:p>
      <w:r>
        <w:t>（比利时）皮约原作；李莉译编；苏家芳，苏家芬，苏小华复制 其他作品：https://www.jiaokey.com/tag/（比利时）皮约原作；李莉译编；苏家芳，苏家芬，苏小华复制.html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关键词搜索：https://www.jiaokey.com/tag/蓝精灵之战.html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