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海底历险记</w:t>
      </w:r>
    </w:p>
    <w:p>
      <w:r>
        <w:rPr>
          <w:rFonts w:ascii="宋体" w:hAnsi="宋体" w:eastAsia="宋体"/>
          <w:sz w:val="24"/>
        </w:rPr>
        <w:t>司马春秋原作；胡平改编；阳日绘画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司马春秋原作；胡平改编；阳日绘画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本书出售、求购地址：https://www.jiaokey.com/book/detail/12880029.html</w:t>
      </w:r>
    </w:p>
    <w:p>
      <w:r>
        <w:t>更多相关图书推荐：https://www.jiaokey.com</w:t>
      </w:r>
    </w:p>
    <w:p>
      <w:r>
        <w:t>司马春秋原作；胡平改编；阳日绘画 其他作品：https://www.jiaokey.com/tag/司马春秋原作；胡平改编；阳日绘画.html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关键词搜索：https://www.jiaokey.com/tag/海底历险记.html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