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龙心兄弟</w:t>
      </w:r>
    </w:p>
    <w:p>
      <w:r>
        <w:rPr>
          <w:rFonts w:ascii="宋体" w:hAnsi="宋体" w:eastAsia="宋体"/>
          <w:sz w:val="24"/>
        </w:rPr>
        <w:t>姚钓，徐淦译編；陈英勇，林扬，左正尧绘画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龙心兄弟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姚钓，徐淦译編；陈英勇，林扬，左正尧绘画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本书出售、求购地址：https://www.jiaokey.com/book/detail/12879739.html</w:t>
      </w:r>
    </w:p>
    <w:p>
      <w:r>
        <w:t>更多相关图书推荐：https://www.jiaokey.com</w:t>
      </w:r>
    </w:p>
    <w:p>
      <w:r>
        <w:t>姚钓，徐淦译編；陈英勇，林扬，左正尧绘画 其他作品：https://www.jiaokey.com/tag/姚钓，徐淦译編；陈英勇，林扬，左正尧绘画.html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关键词搜索：https://www.jiaokey.com/tag/龙心兄弟.html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