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一、二、三：唱：美国传统民歌  英汉对照</w:t>
      </w:r>
    </w:p>
    <w:p>
      <w:r>
        <w:rPr>
          <w:rFonts w:ascii="宋体" w:hAnsi="宋体" w:eastAsia="宋体"/>
          <w:sz w:val="24"/>
        </w:rPr>
        <w:t>韦瀚章译；美国新闻处编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一、二、三：唱：美国传统民歌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韦瀚章译；美国新闻处编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本书出售、求购地址：https://www.jiaokey.com/book/detail/12879492.html</w:t>
      </w:r>
    </w:p>
    <w:p>
      <w:r>
        <w:t>更多相关图书推荐：https://www.jiaokey.com</w:t>
      </w:r>
    </w:p>
    <w:p>
      <w:r>
        <w:t>韦瀚章译；美国新闻处编 其他作品：https://www.jiaokey.com/tag/韦瀚章译；美国新闻处编.html</w:t>
      </w:r>
    </w:p>
    <w:p>
      <w:r>
        <w:t>今日世界出版社 出版图书：https://www.jiaokey.com/tag/今日世界出版社.html</w:t>
      </w:r>
    </w:p>
    <w:p>
      <w:r>
        <w:t>关键词搜索：https://www.jiaokey.com/tag/一、二、三：唱：美国传统民歌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