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哈佛财商课  美国商界精英是如何赚钱的</w:t>
      </w:r>
    </w:p>
    <w:p>
      <w:r>
        <w:rPr>
          <w:rFonts w:ascii="宋体" w:hAnsi="宋体" w:eastAsia="宋体"/>
          <w:sz w:val="24"/>
        </w:rPr>
        <w:t>陌青青著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哈佛财商课  美国商界精英是如何赚钱的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本书出售、求购地址：https://www.jiaokey.com/book/detail/12878119.html</w:t>
      </w:r>
    </w:p>
    <w:p>
      <w:r>
        <w:t>更多相关图书推荐：https://www.jiaokey.com</w:t>
      </w:r>
    </w:p>
    <w:p>
      <w:r>
        <w:t>陌青青著 其他作品：https://www.jiaokey.com/tag/陌青青著.html</w:t>
      </w:r>
    </w:p>
    <w:p>
      <w:r>
        <w:t>上海：龙门书局 出版图书：https://www.jiaokey.com/tag/上海：龙门书局.html</w:t>
      </w:r>
    </w:p>
    <w:p>
      <w:r>
        <w:t>关键词搜索：https://www.jiaokey.com/tag/哈佛财商课  美国商界精英是如何赚钱的.html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