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书名：不生气，要争气  管好情绪你就能管世界</w:t>
      </w:r>
    </w:p>
    <w:p>
      <w:r>
        <w:t>作者：戴晨志著</w:t>
      </w:r>
    </w:p>
    <w:p>
      <w:r>
        <w:t>出版社：广州：广东经济出版社</w:t>
      </w:r>
    </w:p>
    <w:p>
      <w:r>
        <w:t>出版日期：2011.12</w:t>
      </w:r>
    </w:p>
    <w:p>
      <w:r>
        <w:t>总页数：165</w:t>
      </w:r>
    </w:p>
    <w:p>
      <w:r>
        <w:t>更多请访问教客网: www.jiaokey.com</w:t>
      </w:r>
    </w:p>
    <w:p>
      <w:r>
        <w:t>不生气，要争气  管好情绪你就能管世界 评论地址：https://www.jiaokey.com/book/detail/12877980.html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