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私募股权：融资工具与投资方式</w:t>
      </w:r>
    </w:p>
    <w:p>
      <w:r>
        <w:rPr>
          <w:rFonts w:ascii="宋体" w:hAnsi="宋体" w:eastAsia="宋体"/>
          <w:sz w:val="24"/>
        </w:rPr>
        <w:t>（德）马提亚斯·君德尔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私募股权：融资工具与投资方式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（德）马提亚斯·君德尔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本书出售、求购地址：https://www.jiaokey.com/book/detail/12877628.html</w:t>
      </w:r>
    </w:p>
    <w:p>
      <w:r>
        <w:t>更多相关图书推荐：https://www.jiaokey.com</w:t>
      </w:r>
    </w:p>
    <w:p>
      <w:r>
        <w:t>（德）马提亚斯·君德尔 其他作品：https://www.jiaokey.com/tag/（德）马提亚斯·君德尔.html</w:t>
      </w:r>
    </w:p>
    <w:p>
      <w:r>
        <w:t>关键词搜索：https://www.jiaokey.com/tag/私募股权：融资工具与投资方式.html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