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股客  非常股市掘金</w:t>
      </w:r>
    </w:p>
    <w:p>
      <w:r>
        <w:rPr>
          <w:rFonts w:ascii="宋体" w:hAnsi="宋体" w:eastAsia="宋体"/>
          <w:sz w:val="24"/>
        </w:rPr>
        <w:t>曾宪斌，马文瑜著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股客  非常股市掘金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曾宪斌，马文瑜著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本书出售、求购地址：https://www.jiaokey.com/book/detail/12877627.html</w:t>
      </w:r>
    </w:p>
    <w:p>
      <w:r>
        <w:t>更多相关图书推荐：https://www.jiaokey.com</w:t>
      </w:r>
    </w:p>
    <w:p>
      <w:r>
        <w:t>曾宪斌，马文瑜著 其他作品：https://www.jiaokey.com/tag/曾宪斌，马文瑜著.html</w:t>
      </w:r>
    </w:p>
    <w:p>
      <w:r>
        <w:t>北京市：经济管理出版社 出版图书：https://www.jiaokey.com/tag/北京市：经济管理出版社.html</w:t>
      </w:r>
    </w:p>
    <w:p>
      <w:r>
        <w:t>关键词搜索：https://www.jiaokey.com/tag/股客  非常股市掘金.html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