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书名：济公画传之二  济公深夜闹秦府</w:t>
      </w:r>
    </w:p>
    <w:p>
      <w:r>
        <w:t>作者：吉昌改编；龙瑞绘画</w:t>
      </w:r>
    </w:p>
    <w:p>
      <w:r>
        <w:t>出版社：北京:中国文联出版公司,1988.10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济公画传之二  济公深夜闹秦府 评论地址：https://www.jiaokey.com/book/detail/12876146.html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