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法网恢恢</w:t>
      </w:r>
    </w:p>
    <w:p>
      <w:r>
        <w:rPr>
          <w:rFonts w:ascii="宋体" w:hAnsi="宋体" w:eastAsia="宋体"/>
          <w:sz w:val="24"/>
        </w:rPr>
        <w:t>许道静改编；赵一东，施蔚，洪涛绘图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法网恢恢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许道静改编；赵一东，施蔚，洪涛绘图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本书出售、求购地址：https://www.jiaokey.com/book/detail/12876123.html</w:t>
      </w:r>
    </w:p>
    <w:p>
      <w:r>
        <w:t>更多相关图书推荐：https://www.jiaokey.com</w:t>
      </w:r>
    </w:p>
    <w:p>
      <w:r>
        <w:t>许道静改编；赵一东，施蔚，洪涛绘图 其他作品：https://www.jiaokey.com/tag/许道静改编；赵一东，施蔚，洪涛绘图.html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关键词搜索：https://www.jiaokey.com/tag/法网恢恢.html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