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追踪红皮包</w:t>
      </w:r>
    </w:p>
    <w:p>
      <w:r>
        <w:rPr>
          <w:rFonts w:ascii="宋体" w:hAnsi="宋体" w:eastAsia="宋体"/>
          <w:sz w:val="24"/>
        </w:rPr>
        <w:t>周振天原著；王承华改编；亢佐田，池连泉绘画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追踪红皮包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周振天原著；王承华改编；亢佐田，池连泉绘画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本书出售、求购地址：https://www.jiaokey.com/book/detail/12875984.html</w:t>
      </w:r>
    </w:p>
    <w:p>
      <w:r>
        <w:t>更多相关图书推荐：https://www.jiaokey.com</w:t>
      </w:r>
    </w:p>
    <w:p>
      <w:r>
        <w:t>周振天原著；王承华改编；亢佐田，池连泉绘画 其他作品：https://www.jiaokey.com/tag/周振天原著；王承华改编；亢佐田，池连泉绘画.html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关键词搜索：https://www.jiaokey.com/tag/追踪红皮包.html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