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古宝盗窃案</w:t>
      </w:r>
    </w:p>
    <w:p>
      <w:r>
        <w:rPr>
          <w:rFonts w:ascii="宋体" w:hAnsi="宋体" w:eastAsia="宋体"/>
          <w:sz w:val="24"/>
        </w:rPr>
        <w:t>李建新改编者；李林祥，朱历怀，朱淑媛绘者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85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85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古宝盗窃案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李建新改编者；李林祥，朱历怀，朱淑媛绘者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本书出售、求购地址：https://www.jiaokey.com/book/detail/12875934.html</w:t>
      </w:r>
    </w:p>
    <w:p>
      <w:r>
        <w:t>更多相关图书推荐：https://www.jiaokey.com</w:t>
      </w:r>
    </w:p>
    <w:p>
      <w:r>
        <w:t>李建新改编者；李林祥，朱历怀，朱淑媛绘者 其他作品：https://www.jiaokey.com/tag/李建新改编者；李林祥，朱历怀，朱淑媛绘者.html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关键词搜索：https://www.jiaokey.com/tag/古宝盗窃案.html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