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姊妹花店</w:t>
      </w:r>
    </w:p>
    <w:p>
      <w:r>
        <w:rPr>
          <w:rFonts w:ascii="宋体" w:hAnsi="宋体" w:eastAsia="宋体"/>
          <w:sz w:val="24"/>
        </w:rPr>
        <w:t>姚传骧改编；刘希立绘画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姊妹花店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姚传骧改编；刘希立绘画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本书出售、求购地址：https://www.jiaokey.com/book/detail/12875840.html</w:t>
      </w:r>
    </w:p>
    <w:p>
      <w:r>
        <w:t>更多相关图书推荐：https://www.jiaokey.com</w:t>
      </w:r>
    </w:p>
    <w:p>
      <w:r>
        <w:t>姚传骧改编；刘希立绘画 其他作品：https://www.jiaokey.com/tag/姚传骧改编；刘希立绘画.html</w:t>
      </w:r>
    </w:p>
    <w:p>
      <w:r>
        <w:t>长沙文艺出版社 出版图书：https://www.jiaokey.com/tag/长沙文艺出版社.html</w:t>
      </w:r>
    </w:p>
    <w:p>
      <w:r>
        <w:t>关键词搜索：https://www.jiaokey.com/tag/姊妹花店.html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