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数学建模教程</w:t>
      </w:r>
    </w:p>
    <w:p>
      <w:r>
        <w:rPr>
          <w:rFonts w:ascii="宋体" w:hAnsi="宋体" w:eastAsia="宋体"/>
          <w:sz w:val="24"/>
        </w:rPr>
        <w:t>吴孟达，成礼智，吴翊，毛紫阳，王丹编著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吴孟达，成礼智，吴翊，毛紫阳，王丹编著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本书出售、求购地址：https://www.jiaokey.com/book/detail/12875783.html</w:t>
      </w:r>
    </w:p>
    <w:p>
      <w:r>
        <w:t>更多相关图书推荐：https://www.jiaokey.com</w:t>
      </w:r>
    </w:p>
    <w:p>
      <w:r>
        <w:t>吴孟达，成礼智，吴翊，毛紫阳，王丹编著 其他作品：https://www.jiaokey.com/tag/吴孟达，成礼智，吴翊，毛紫阳，王丹编著.html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