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英汉图解分类辞典  视觉联想6000个单字</w:t>
      </w:r>
    </w:p>
    <w:p>
      <w:r>
        <w:rPr>
          <w:rFonts w:ascii="宋体" w:hAnsi="宋体" w:eastAsia="宋体"/>
          <w:sz w:val="24"/>
        </w:rPr>
        <w:t>岩田一男编著；真锅博绘图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英汉图解分类辞典  视觉联想6000个单字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岩田一男编著；真锅博绘图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本书出售、求购地址：https://www.jiaokey.com/book/detail/12875620.html</w:t>
      </w:r>
    </w:p>
    <w:p>
      <w:r>
        <w:t>更多相关图书推荐：https://www.jiaokey.com</w:t>
      </w:r>
    </w:p>
    <w:p>
      <w:r>
        <w:t>岩田一男编著；真锅博绘图 其他作品：https://www.jiaokey.com/tag/岩田一男编著；真锅博绘图.html</w:t>
      </w:r>
    </w:p>
    <w:p>
      <w:r>
        <w:t>武陵出版社 出版图书：https://www.jiaokey.com/tag/武陵出版社.html</w:t>
      </w:r>
    </w:p>
    <w:p>
      <w:r>
        <w:t>关键词搜索：https://www.jiaokey.com/tag/英汉图解分类辞典  视觉联想6000个单字.html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