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社会经济统计学原理和工业统计问题解答</w:t>
      </w:r>
    </w:p>
    <w:p>
      <w:r>
        <w:rPr>
          <w:rFonts w:ascii="宋体" w:hAnsi="宋体" w:eastAsia="宋体"/>
          <w:sz w:val="24"/>
        </w:rPr>
        <w:t>许金泉，李学颜，张学忠编著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社会经济统计学原理和工业统计问题解答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许金泉，李学颜，张学忠编著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本书出售、求购地址：https://www.jiaokey.com/book/detail/12874850.html</w:t>
      </w:r>
    </w:p>
    <w:p>
      <w:r>
        <w:t>更多相关图书推荐：https://www.jiaokey.com</w:t>
      </w:r>
    </w:p>
    <w:p>
      <w:r>
        <w:t>许金泉，李学颜，张学忠编著 其他作品：https://www.jiaokey.com/tag/许金泉，李学颜，张学忠编著.html</w:t>
      </w:r>
    </w:p>
    <w:p>
      <w:r>
        <w:t>关键词搜索：https://www.jiaokey.com/tag/社会经济统计学原理和工业统计问题解答.html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