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工业会计核算与经济活动分析简明讲义  第3部分  工业企业经济活动分析  第一-六章</w:t>
      </w:r>
    </w:p>
    <w:p>
      <w:r>
        <w:rPr>
          <w:rFonts w:ascii="宋体" w:hAnsi="宋体" w:eastAsia="宋体"/>
          <w:sz w:val="24"/>
        </w:rPr>
        <w:t>工业会计教研组编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工业会计核算与经济活动分析简明讲义  第3部分  工业企业经济活动分析  第一-六章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本书出售、求购地址：https://www.jiaokey.com/book/detail/12874846.html</w:t>
      </w:r>
    </w:p>
    <w:p>
      <w:r>
        <w:t>更多相关图书推荐：https://www.jiaokey.com</w:t>
      </w:r>
    </w:p>
    <w:p>
      <w:r>
        <w:t>工业会计教研组编 其他作品：https://www.jiaokey.com/tag/工业会计教研组编.html</w:t>
      </w:r>
    </w:p>
    <w:p>
      <w:r>
        <w:t>东北财经学院 出版图书：https://www.jiaokey.com/tag/东北财经学院.html</w:t>
      </w:r>
    </w:p>
    <w:p>
      <w:r>
        <w:t>关键词搜索：https://www.jiaokey.com/tag/工业会计核算与经济活动分析简明讲义  第3部分  工业企业经济活动分析  第一-六章.html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