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经济数学辞典</w:t>
      </w:r>
    </w:p>
    <w:p>
      <w:r>
        <w:rPr>
          <w:rFonts w:ascii="宋体" w:hAnsi="宋体" w:eastAsia="宋体"/>
          <w:sz w:val="24"/>
        </w:rPr>
        <w:t>陈克式，陈开周，崔福荫主编；吕孔恕，董承章，彭逢瑞副主编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陈克式，陈开周，崔福荫主编；吕孔恕，董承章，彭逢瑞副主编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本书出售、求购地址：https://www.jiaokey.com/book/detail/12874113.html</w:t>
      </w:r>
    </w:p>
    <w:p>
      <w:r>
        <w:t>更多相关图书推荐：https://www.jiaokey.com</w:t>
      </w:r>
    </w:p>
    <w:p>
      <w:r>
        <w:t>陈克式，陈开周，崔福荫主编；吕孔恕，董承章，彭逢瑞副主编 其他作品：https://www.jiaokey.com/tag/陈克式，陈开周，崔福荫主编；吕孔恕，董承章，彭逢瑞副主编.html</w:t>
      </w:r>
    </w:p>
    <w:p>
      <w:r>
        <w:t>关键词搜索：https://www.jiaokey.com/tag/经济数学辞典.html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