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拇指姑娘</w:t>
      </w:r>
    </w:p>
    <w:p>
      <w:r>
        <w:rPr>
          <w:rFonts w:ascii="宋体" w:hAnsi="宋体" w:eastAsia="宋体"/>
          <w:sz w:val="24"/>
        </w:rPr>
        <w:t>（丹麦）安徒生原著；马玲玲改编；丁荣魁，吴诒绘画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拇指姑娘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（丹麦）安徒生原著；马玲玲改编；丁荣魁，吴诒绘画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本书出售、求购地址：https://www.jiaokey.com/book/detail/12874057.html</w:t>
      </w:r>
    </w:p>
    <w:p>
      <w:r>
        <w:t>更多相关图书推荐：https://www.jiaokey.com</w:t>
      </w:r>
    </w:p>
    <w:p>
      <w:r>
        <w:t>（丹麦）安徒生原著；马玲玲改编；丁荣魁，吴诒绘画 其他作品：https://www.jiaokey.com/tag/（丹麦）安徒生原著；马玲玲改编；丁荣魁，吴诒绘画.html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关键词搜索：https://www.jiaokey.com/tag/拇指姑娘.html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