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书名：三峡民间故事  石宝姑娘</w:t>
      </w:r>
    </w:p>
    <w:p>
      <w:r>
        <w:t>作者：娄家本搜集；杨鸿举改编；徐廉明绘画</w:t>
      </w:r>
    </w:p>
    <w:p>
      <w:r>
        <w:t>出版社：成都：四川人民出版社</w:t>
      </w:r>
    </w:p>
    <w:p>
      <w:r>
        <w:t>出版日期：1985.01</w:t>
      </w:r>
    </w:p>
    <w:p>
      <w:r>
        <w:t>总页数：19</w:t>
      </w:r>
    </w:p>
    <w:p>
      <w:r>
        <w:t>更多请访问教客网: www.jiaokey.com</w:t>
      </w:r>
    </w:p>
    <w:p>
      <w:r>
        <w:t>三峡民间故事  石宝姑娘 评论地址：https://www.jiaokey.com/book/detail/12873930.html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