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刘三姐</w:t>
      </w:r>
    </w:p>
    <w:p>
      <w:r>
        <w:rPr>
          <w:rFonts w:ascii="宋体" w:hAnsi="宋体" w:eastAsia="宋体"/>
          <w:sz w:val="24"/>
        </w:rPr>
        <w:t>唐长风，潘伯羽改编者；邓二龙绘者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唐长风，潘伯羽改编者；邓二龙绘者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本书出售、求购地址：https://www.jiaokey.com/book/detail/12873926.html</w:t>
      </w:r>
    </w:p>
    <w:p>
      <w:r>
        <w:t>更多相关图书推荐：https://www.jiaokey.com</w:t>
      </w:r>
    </w:p>
    <w:p>
      <w:r>
        <w:t>唐长风，潘伯羽改编者；邓二龙绘者 其他作品：https://www.jiaokey.com/tag/唐长风，潘伯羽改编者；邓二龙绘者.html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关键词搜索：https://www.jiaokey.com/tag/刘三姐.html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