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江洋飞贼</w:t>
      </w:r>
    </w:p>
    <w:p>
      <w:r>
        <w:rPr>
          <w:rFonts w:ascii="宋体" w:hAnsi="宋体" w:eastAsia="宋体"/>
          <w:sz w:val="24"/>
        </w:rPr>
        <w:t>陈娟原著；友人改编；周传发，贺莉萍，匡吉绘画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江洋飞贼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陈娟原著；友人改编；周传发，贺莉萍，匡吉绘画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本书出售、求购地址：https://www.jiaokey.com/book/detail/12873872.html</w:t>
      </w:r>
    </w:p>
    <w:p>
      <w:r>
        <w:t>更多相关图书推荐：https://www.jiaokey.com</w:t>
      </w:r>
    </w:p>
    <w:p>
      <w:r>
        <w:t>陈娟原著；友人改编；周传发，贺莉萍，匡吉绘画 其他作品：https://www.jiaokey.com/tag/陈娟原著；友人改编；周传发，贺莉萍，匡吉绘画.html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关键词搜索：https://www.jiaokey.com/tag/江洋飞贼.html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