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书名：雌雄剑恩仇记  第4集  勇斗奸寇</w:t>
      </w:r>
    </w:p>
    <w:p>
      <w:r>
        <w:t>作者：杨清禄改编；陈国诚绘画</w:t>
      </w:r>
    </w:p>
    <w:p>
      <w:r>
        <w:t>出版社：济南：明天出版社</w:t>
      </w:r>
    </w:p>
    <w:p>
      <w:r>
        <w:t>出版日期：1985.05</w:t>
      </w:r>
    </w:p>
    <w:p>
      <w:r>
        <w:t>总页数：114</w:t>
      </w:r>
    </w:p>
    <w:p>
      <w:r>
        <w:t>更多请访问教客网: www.jiaokey.com</w:t>
      </w:r>
    </w:p>
    <w:p>
      <w:r>
        <w:t>雌雄剑恩仇记  第4集  勇斗奸寇 评论地址：https://www.jiaokey.com/book/detail/12873787.html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