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三国演义之十三  白马坡</w:t>
      </w:r>
    </w:p>
    <w:p>
      <w:r>
        <w:rPr>
          <w:rFonts w:ascii="宋体" w:hAnsi="宋体" w:eastAsia="宋体"/>
          <w:sz w:val="24"/>
        </w:rPr>
        <w:t>吴其柔，田衣改编；李铁生，陈光镒绘画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三国演义之十三  白马坡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吴其柔，田衣改编；李铁生，陈光镒绘画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本书出售、求购地址：https://www.jiaokey.com/book/detail/12873655.html</w:t>
      </w:r>
    </w:p>
    <w:p>
      <w:r>
        <w:t>更多相关图书推荐：https://www.jiaokey.com</w:t>
      </w:r>
    </w:p>
    <w:p>
      <w:r>
        <w:t>吴其柔，田衣改编；李铁生，陈光镒绘画 其他作品：https://www.jiaokey.com/tag/吴其柔，田衣改编；李铁生，陈光镒绘画.html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关键词搜索：https://www.jiaokey.com/tag/三国演义之十三  白马坡.html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