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书名：金发艾斯南</w:t>
      </w:r>
    </w:p>
    <w:p>
      <w:r>
        <w:t>作者：张秋菊改编；韩伍，黄英洁绘者</w:t>
      </w:r>
    </w:p>
    <w:p>
      <w:r>
        <w:t>出版社：石家庄：河北美术出版社</w:t>
      </w:r>
    </w:p>
    <w:p>
      <w:r>
        <w:t>出版日期：1985.08</w:t>
      </w:r>
    </w:p>
    <w:p>
      <w:r>
        <w:t>总页数：103</w:t>
      </w:r>
    </w:p>
    <w:p>
      <w:r>
        <w:t>更多请访问教客网: www.jiaokey.com</w:t>
      </w:r>
    </w:p>
    <w:p>
      <w:r>
        <w:t>金发艾斯南 评论地址：https://www.jiaokey.com/book/detail/12873583.html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