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宏观经济政策与发展规划复习精要与题解</w:t>
      </w:r>
    </w:p>
    <w:p>
      <w:r>
        <w:rPr>
          <w:rFonts w:ascii="宋体" w:hAnsi="宋体" w:eastAsia="宋体"/>
          <w:sz w:val="24"/>
        </w:rPr>
        <w:t>刘应宗主编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宏观经济政策与发展规划复习精要与题解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本书出售、求购地址：https://www.jiaokey.com/book/detail/12873122.html</w:t>
      </w:r>
    </w:p>
    <w:p>
      <w:r>
        <w:t>更多相关图书推荐：https://www.jiaokey.com</w:t>
      </w:r>
    </w:p>
    <w:p>
      <w:r>
        <w:t>刘应宗主编 其他作品：https://www.jiaokey.com/tag/刘应宗主编.html</w:t>
      </w:r>
    </w:p>
    <w:p>
      <w:r>
        <w:t>关键词搜索：https://www.jiaokey.com/tag/宏观经济政策与发展规划复习精要与题解.html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