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英语帝国  第一本解读英语为何成为全球语言的权威著作</w:t>
      </w:r>
    </w:p>
    <w:p>
      <w:r>
        <w:rPr>
          <w:rFonts w:ascii="宋体" w:hAnsi="宋体" w:eastAsia="宋体"/>
          <w:sz w:val="24"/>
        </w:rPr>
        <w:t>（Crystal，David）大卫·克里斯托著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英语帝国  第一本解读英语为何成为全球语言的权威著作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（Crystal，David）大卫·克里斯托著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本书出售、求购地址：https://www.jiaokey.com/book/detail/12871554.html</w:t>
      </w:r>
    </w:p>
    <w:p>
      <w:r>
        <w:t>更多相关图书推荐：https://www.jiaokey.com</w:t>
      </w:r>
    </w:p>
    <w:p>
      <w:r>
        <w:t>（Crystal，David）大卫·克里斯托著 其他作品：https://www.jiaokey.com/tag/（Crystal，David）大卫·克里斯托著.html</w:t>
      </w:r>
    </w:p>
    <w:p>
      <w:r>
        <w:t>猫头鹰出版社 出版图书：https://www.jiaokey.com/tag/猫头鹰出版社.html</w:t>
      </w:r>
    </w:p>
    <w:p>
      <w:r>
        <w:t>关键词搜索：https://www.jiaokey.com/tag/英语帝国  第一本解读英语为何成为全球语言的权威著作.html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