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书名：浙江创业风险投资吸纳民间资本的机制研究</w:t>
      </w:r>
    </w:p>
    <w:p>
      <w:r>
        <w:t>作者：尹国俊著</w:t>
      </w:r>
    </w:p>
    <w:p>
      <w:r>
        <w:t>出版社：杭州：浙江大学出版社</w:t>
      </w:r>
    </w:p>
    <w:p>
      <w:r>
        <w:t>出版日期：2011.10</w:t>
      </w:r>
    </w:p>
    <w:p>
      <w:r>
        <w:t>总页数：176</w:t>
      </w:r>
    </w:p>
    <w:p>
      <w:r>
        <w:t>更多请访问教客网: www.jiaokey.com</w:t>
      </w:r>
    </w:p>
    <w:p>
      <w:r>
        <w:t>浙江创业风险投资吸纳民间资本的机制研究 评论地址：https://www.jiaokey.com/book/detail/12871082.html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