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党政领导干部关注的十二五经济社会发展若干重大问题深度解析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党政领导干部关注的十二五经济社会发展若干重大问题深度解析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本书出售、求购地址：https://www.jiaokey.com/book/detail/12869920.html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关键词搜索：https://www.jiaokey.com/tag/党政领导干部关注的十二五经济社会发展若干重大问题深度解析.html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