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“圣男”时代来临？</w:t>
      </w:r>
    </w:p>
    <w:p>
      <w:r>
        <w:rPr>
          <w:rFonts w:ascii="宋体" w:hAnsi="宋体" w:eastAsia="宋体"/>
          <w:sz w:val="24"/>
        </w:rPr>
        <w:t>《东方早报·上海书评》编辑部著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45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“圣男”时代来临？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《东方早报·上海书评》编辑部著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上海:上海书店出版社,2011.06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本书出售、求购地址：https://www.jiaokey.com/book/detail/12864530.html</w:t>
      </w:r>
    </w:p>
    <w:p>
      <w:r>
        <w:t>更多相关图书推荐：https://www.jiaokey.com</w:t>
      </w:r>
    </w:p>
    <w:p>
      <w:r>
        <w:t>《东方早报·上海书评》编辑部著 其他作品：https://www.jiaokey.com/tag/《东方早报·上海书评》编辑部著.html</w:t>
      </w:r>
    </w:p>
    <w:p>
      <w:r>
        <w:t>上海:上海书店出版社,2011.06 出版图书：https://www.jiaokey.com/tag/上海:上海书店出版社,2011.06.html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