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书名：台湾高等学校专业设置与调整研究  劳动力市场的视角</w:t>
      </w:r>
    </w:p>
    <w:p>
      <w:r>
        <w:t>作者：张宝蓉编</w:t>
      </w:r>
    </w:p>
    <w:p>
      <w:r>
        <w:t>出版社：厦门：厦门大学出版社</w:t>
      </w:r>
    </w:p>
    <w:p>
      <w:r>
        <w:t>出版日期：2011.05</w:t>
      </w:r>
    </w:p>
    <w:p>
      <w:r>
        <w:t>总页数：389</w:t>
      </w:r>
    </w:p>
    <w:p>
      <w:r>
        <w:t>更多请访问教客网: www.jiaokey.com</w:t>
      </w:r>
    </w:p>
    <w:p>
      <w:r>
        <w:t>台湾高等学校专业设置与调整研究  劳动力市场的视角 评论地址：https://www.jiaokey.com/book/detail/12864007.html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