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35岁前一定要作的88个选择</w:t>
      </w:r>
    </w:p>
    <w:p>
      <w:r>
        <w:rPr>
          <w:rFonts w:ascii="宋体" w:hAnsi="宋体" w:eastAsia="宋体"/>
          <w:sz w:val="24"/>
        </w:rPr>
        <w:t>李问渠编著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35岁前一定要作的88个选择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李问渠编著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武汉：武汉出版社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本书出售、求购地址：https://www.jiaokey.com/book/detail/12862968.html</w:t>
      </w:r>
    </w:p>
    <w:p>
      <w:r>
        <w:t>更多相关图书推荐：https://www.jiaokey.com</w:t>
      </w:r>
    </w:p>
    <w:p>
      <w:r>
        <w:t>李问渠编著 其他作品：https://www.jiaokey.com/tag/李问渠编著.html</w:t>
      </w:r>
    </w:p>
    <w:p>
      <w:r>
        <w:t>武汉：武汉出版社 出版图书：https://www.jiaokey.com/tag/武汉：武汉出版社.html</w:t>
      </w:r>
    </w:p>
    <w:p>
      <w:r>
        <w:t>关键词搜索：https://www.jiaokey.com/tag/35岁前一定要作的88个选择.html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