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挫折教育让孩子受益一生</w:t>
      </w:r>
    </w:p>
    <w:p>
      <w:r>
        <w:rPr>
          <w:rFonts w:ascii="宋体" w:hAnsi="宋体" w:eastAsia="宋体"/>
          <w:sz w:val="24"/>
        </w:rPr>
        <w:t>（美）布鲁克斯，（美）戈尔兹坦著；冯克云，陈世钦译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挫折教育让孩子受益一生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（美）布鲁克斯，（美）戈尔兹坦著；冯克云，陈世钦译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本书出售、求购地址：https://www.jiaokey.com/book/detail/12862927.html</w:t>
      </w:r>
    </w:p>
    <w:p>
      <w:r>
        <w:t>更多相关图书推荐：https://www.jiaokey.com</w:t>
      </w:r>
    </w:p>
    <w:p>
      <w:r>
        <w:t>（美）布鲁克斯，（美）戈尔兹坦著；冯克云，陈世钦译 其他作品：https://www.jiaokey.com/tag/（美）布鲁克斯，（美）戈尔兹坦著；冯克云，陈世钦译.html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关键词搜索：https://www.jiaokey.com/tag/挫折教育让孩子受益一生.html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