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皇清赐进士出身（特封通义大夫）山东青州知府府顾考蜕农府君事略</w:t>
      </w:r>
    </w:p>
    <w:p>
      <w:r>
        <w:rPr>
          <w:rFonts w:ascii="宋体" w:hAnsi="宋体" w:eastAsia="宋体"/>
          <w:sz w:val="24"/>
        </w:rPr>
        <w:t>刘嘉斌撰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皇清赐进士出身（特封通义大夫）山东青州知府府顾考蜕农府君事略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刘嘉斌撰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本书出售、求购地址：https://www.jiaokey.com/book/detail/12862402.html</w:t>
      </w:r>
    </w:p>
    <w:p>
      <w:r>
        <w:t>更多相关图书推荐：https://www.jiaokey.com</w:t>
      </w:r>
    </w:p>
    <w:p>
      <w:r>
        <w:t>刘嘉斌撰 其他作品：https://www.jiaokey.com/tag/刘嘉斌撰.html</w:t>
      </w:r>
    </w:p>
    <w:p>
      <w:r>
        <w:t>关键词搜索：https://www.jiaokey.com/tag/皇清赐进士出身（特封通义大夫）山东青州知府府顾考蜕农府君事略.html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