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经典理论与常见技术指标实战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经典理论与常见技术指标实战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本书出售、求购地址：https://www.jiaokey.com/book/detail/12860321.html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