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重用单穴治顽疾</w:t>
      </w:r>
    </w:p>
    <w:p>
      <w:r>
        <w:rPr>
          <w:rFonts w:ascii="宋体" w:hAnsi="宋体" w:eastAsia="宋体"/>
          <w:sz w:val="24"/>
        </w:rPr>
        <w:t>侯中伟，朱江主编；马良宵，卢峻，陶晓雁，程凯副主编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重用单穴治顽疾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侯中伟，朱江主编；马良宵，卢峻，陶晓雁，程凯副主编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本书出售、求购地址：https://www.jiaokey.com/book/detail/12859892.html</w:t>
      </w:r>
    </w:p>
    <w:p>
      <w:r>
        <w:t>更多相关图书推荐：https://www.jiaokey.com</w:t>
      </w:r>
    </w:p>
    <w:p>
      <w:r>
        <w:t>侯中伟，朱江主编；马良宵，卢峻，陶晓雁，程凯副主编 其他作品：https://www.jiaokey.com/tag/侯中伟，朱江主编；马良宵，卢峻，陶晓雁，程凯副主编.html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关键词搜索：https://www.jiaokey.com/tag/重用单穴治顽疾.html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