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最新公安机关办案技巧方法与突发案件快速处警实务工作全书  第3卷</w:t>
      </w:r>
    </w:p>
    <w:p>
      <w:r>
        <w:rPr>
          <w:rFonts w:ascii="宋体" w:hAnsi="宋体" w:eastAsia="宋体"/>
          <w:sz w:val="24"/>
        </w:rPr>
        <w:t>张平瑞主编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最新公安机关办案技巧方法与突发案件快速处警实务工作全书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本书出售、求购地址：https://www.jiaokey.com/book/detail/12857104.html</w:t>
      </w:r>
    </w:p>
    <w:p>
      <w:r>
        <w:t>更多相关图书推荐：https://www.jiaokey.com</w:t>
      </w:r>
    </w:p>
    <w:p>
      <w:r>
        <w:t>张平瑞主编 其他作品：https://www.jiaokey.com/tag/张平瑞主编.html</w:t>
      </w:r>
    </w:p>
    <w:p>
      <w:r>
        <w:t>当代法制出版社 出版图书：https://www.jiaokey.com/tag/当代法制出版社.html</w:t>
      </w:r>
    </w:p>
    <w:p>
      <w:r>
        <w:t>关键词搜索：https://www.jiaokey.com/tag/最新公安机关办案技巧方法与突发案件快速处警实务工作全书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