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书名：中国历史故事画《元史》之六  买奴诛逆</w:t>
      </w:r>
    </w:p>
    <w:p>
      <w:r>
        <w:t>作者：李延龄编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总页数：116</w:t>
      </w:r>
    </w:p>
    <w:p>
      <w:r>
        <w:t>更多请访问教客网: www.jiaokey.com</w:t>
      </w:r>
    </w:p>
    <w:p>
      <w:r>
        <w:t>中国历史故事画《元史》之六  买奴诛逆 评论地址：https://www.jiaokey.com/book/detail/12855462.html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