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最新危险物品道路运输安全监管与联控机制协调工作实用手册</w:t>
      </w:r>
    </w:p>
    <w:p>
      <w:r>
        <w:rPr>
          <w:rFonts w:ascii="宋体" w:hAnsi="宋体" w:eastAsia="宋体"/>
          <w:sz w:val="24"/>
        </w:rPr>
        <w:t>赵宝玉主编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最新危险物品道路运输安全监管与联控机制协调工作实用手册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安全科学出版社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本书出售、求购地址：https://www.jiaokey.com/book/detail/12854927.html</w:t>
      </w:r>
    </w:p>
    <w:p>
      <w:r>
        <w:t>更多相关图书推荐：https://www.jiaokey.com</w:t>
      </w:r>
    </w:p>
    <w:p>
      <w:r>
        <w:t>赵宝玉主编 其他作品：https://www.jiaokey.com/tag/赵宝玉主编.html</w:t>
      </w:r>
    </w:p>
    <w:p>
      <w:r>
        <w:t>安全科学出版社 出版图书：https://www.jiaokey.com/tag/安全科学出版社.html</w:t>
      </w:r>
    </w:p>
    <w:p>
      <w:r>
        <w:t>关键词搜索：https://www.jiaokey.com/tag/最新危险物品道路运输安全监管与联控机制协调工作实用手册.html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