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巨丽平和帝王居  古代宫殿与都城建筑</w:t>
      </w:r>
    </w:p>
    <w:p>
      <w:r>
        <w:rPr>
          <w:rFonts w:ascii="宋体" w:hAnsi="宋体" w:eastAsia="宋体"/>
          <w:sz w:val="24"/>
        </w:rPr>
        <w:t>萧默著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巨丽平和帝王居  古代宫殿与都城建筑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本书出售、求购地址：https://www.jiaokey.com/book/detail/12854136.html</w:t>
      </w:r>
    </w:p>
    <w:p>
      <w:r>
        <w:t>更多相关图书推荐：https://www.jiaokey.com</w:t>
      </w:r>
    </w:p>
    <w:p>
      <w:r>
        <w:t>萧默著 其他作品：https://www.jiaokey.com/tag/萧默著.html</w:t>
      </w:r>
    </w:p>
    <w:p>
      <w:r>
        <w:t>万卷楼图书有限公司 出版图书：https://www.jiaokey.com/tag/万卷楼图书有限公司.html</w:t>
      </w:r>
    </w:p>
    <w:p>
      <w:r>
        <w:t>关键词搜索：https://www.jiaokey.com/tag/巨丽平和帝王居  古代宫殿与都城建筑.html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