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（俄）柴科夫斯基（П.И.Чайковский）作曲；索科罗夫作词汪蔼祥译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（俄）柴科夫斯基（П.И.Чайковский）作曲；索科罗夫作词汪蔼祥译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本书出售、求购地址：https://www.jiaokey.com/book/detail/12853938.html</w:t>
      </w:r>
    </w:p>
    <w:p>
      <w:r>
        <w:t>更多相关图书推荐：https://www.jiaokey.com</w:t>
      </w:r>
    </w:p>
    <w:p>
      <w:r>
        <w:t>（俄）柴科夫斯基（П.И.Чайковский）作曲；索科罗夫作词汪蔼祥译 其他作品：https://www.jiaokey.com/tag/（俄）柴科夫斯基（П.И.Чайковский）作曲；索科罗夫作词汪蔼祥译.html</w:t>
      </w:r>
    </w:p>
    <w:p>
      <w:r>
        <w:t>音乐出版社 出版图书：https://www.jiaokey.com/tag/音乐出版社.html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