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幼儿园创造性课程  下  学习区篇</w:t>
      </w:r>
    </w:p>
    <w:p>
      <w:r>
        <w:rPr>
          <w:rFonts w:ascii="宋体" w:hAnsi="宋体" w:eastAsia="宋体"/>
          <w:sz w:val="24"/>
        </w:rPr>
        <w:t>（美）黛安·翠斯特·道治（Diane Trister Dodge），（美）劳拉·柯克（Laura J. Colker），（美）凯特·海洛曼（Cate Heroman）著；吕素美译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幼儿园创造性课程  下  学习区篇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（美）黛安·翠斯特·道治（Diane Trister Dodge），（美）劳拉·柯克（Laura J. Colker），（美）凯特·海洛曼（Cate Heroman）著；吕素美译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本书出售、求购地址：https://www.jiaokey.com/book/detail/12852726.html</w:t>
      </w:r>
    </w:p>
    <w:p>
      <w:r>
        <w:t>更多相关图书推荐：https://www.jiaokey.com</w:t>
      </w:r>
    </w:p>
    <w:p>
      <w:r>
        <w:t>（美）黛安·翠斯特·道治（Diane Trister Dodge），（美）劳拉·柯克（Laura J. Colker），（美）凯特·海洛曼（Cate Heroman）著；吕素美译 其他作品：https://www.jiaokey.com/tag/（美）黛安·翠斯特·道治（Diane Trister Dodge），（美）劳拉·柯克（Laura J. Colker），（美）凯特·海洛曼（Cate Heroman）著；吕素美译.html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关键词搜索：https://www.jiaokey.com/tag/幼儿园创造性课程  下  学习区篇.html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