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书名：权威范本  素描卷  3  素描静物细节表现</w:t>
      </w:r>
    </w:p>
    <w:p>
      <w:r>
        <w:t>作者：黄楠著</w:t>
      </w:r>
    </w:p>
    <w:p>
      <w:r>
        <w:t>出版社：北京：中国青年出版社</w:t>
      </w:r>
    </w:p>
    <w:p>
      <w:r>
        <w:t>出版日期：2008.08</w:t>
      </w:r>
    </w:p>
    <w:p>
      <w:r>
        <w:t>总页数：41</w:t>
      </w:r>
    </w:p>
    <w:p>
      <w:r>
        <w:t>更多请访问教客网: www.jiaokey.com</w:t>
      </w:r>
    </w:p>
    <w:p>
      <w:r>
        <w:t>权威范本  素描卷  3  素描静物细节表现 评论地址：https://www.jiaokey.com/book/detail/12851113.html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