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书名：钢琴诗人肖邦的黄金时代  诺昂之夏1839-1846</w:t>
      </w:r>
    </w:p>
    <w:p>
      <w:r>
        <w:t>作者：本社编</w:t>
      </w:r>
    </w:p>
    <w:p>
      <w:r>
        <w:t>出版社：上海：上海音乐出版社</w:t>
      </w:r>
    </w:p>
    <w:p>
      <w:r>
        <w:t>出版日期：2011.07</w:t>
      </w:r>
    </w:p>
    <w:p>
      <w:r>
        <w:t>总页数：112</w:t>
      </w:r>
    </w:p>
    <w:p>
      <w:r>
        <w:t>更多请访问教客网: www.jiaokey.com</w:t>
      </w:r>
    </w:p>
    <w:p>
      <w:r>
        <w:t>钢琴诗人肖邦的黄金时代  诺昂之夏1839-1846 评论地址：https://www.jiaokey.com/book/detail/12845317.html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