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9  连续剧第33-36集  水灵寻仇</w:t>
      </w:r>
    </w:p>
    <w:p>
      <w:r>
        <w:t>作者：安徽电影制作有限责任公司，安徽同人文化传播有限公司制作</w:t>
      </w:r>
    </w:p>
    <w:p>
      <w:r>
        <w:t>出版社：合肥:安徽人民出版社,2011.03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十二生肖  9  连续剧第33-36集  水灵寻仇 评论地址：https://www.jiaokey.com/book/detail/12842750.html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