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47  分子运动与自然美漫谈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47  分子运动与自然美漫谈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47  分子运动与自然美漫谈.html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