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彩笔谱出人生百态  国剧脸谱艺术</w:t>
      </w:r>
    </w:p>
    <w:p>
      <w:r>
        <w:rPr>
          <w:rFonts w:ascii="宋体" w:hAnsi="宋体" w:eastAsia="宋体"/>
          <w:sz w:val="24"/>
        </w:rPr>
        <w:t>王少洲脸谱勾绘；曹国麟文字撰述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彩笔谱出人生百态  国剧脸谱艺术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王少洲脸谱勾绘；曹国麟文字撰述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本书出售、求购地址：https://www.jiaokey.com/book/detail/12841090.html</w:t>
      </w:r>
    </w:p>
    <w:p>
      <w:r>
        <w:t>更多相关图书推荐：https://www.jiaokey.com</w:t>
      </w:r>
    </w:p>
    <w:p>
      <w:r>
        <w:t>王少洲脸谱勾绘；曹国麟文字撰述 其他作品：https://www.jiaokey.com/tag/王少洲脸谱勾绘；曹国麟文字撰述.html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关键词搜索：https://www.jiaokey.com/tag/彩笔谱出人生百态  国剧脸谱艺术.html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