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  1  商业空间  国际潮流室内设计的风向标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  1  商业空间  国际潮流室内设计的风向标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本书出售、求购地址：https://www.jiaokey.com/book/detail/12839925.html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关键词搜索：https://www.jiaokey.com/tag/当代室内设计  1  商业空间  国际潮流室内设计的风向标.html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