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荷兰鞋之谜</w:t>
      </w:r>
    </w:p>
    <w:p>
      <w:r>
        <w:rPr>
          <w:rFonts w:ascii="宋体" w:hAnsi="宋体" w:eastAsia="宋体"/>
          <w:sz w:val="24"/>
        </w:rPr>
        <w:t>（美）埃勒里·奎恩原著；陈书萍改编；尼罗河上的惨案，（英）阿加莎·克里斯蒂原著；方圆改编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（美）埃勒里·奎恩原著；陈书萍改编；尼罗河上的惨案，（英）阿加莎·克里斯蒂原著；方圆改编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本书出售、求购地址：https://www.jiaokey.com/book/detail/12839278.html</w:t>
      </w:r>
    </w:p>
    <w:p>
      <w:r>
        <w:t>更多相关图书推荐：https://www.jiaokey.com</w:t>
      </w:r>
    </w:p>
    <w:p>
      <w:r>
        <w:t>（美）埃勒里·奎恩原著；陈书萍改编；尼罗河上的惨案，（英）阿加莎·克里斯蒂原著；方圆改编 其他作品：https://www.jiaokey.com/tag/（美）埃勒里·奎恩原著；陈书萍改编；尼罗河上的惨案，（英）阿加莎·克里斯蒂原著；方圆改编.html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关键词搜索：https://www.jiaokey.com/tag/荷兰鞋之谜.html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